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95" w:rsidRDefault="00923B95" w:rsidP="00923B95">
      <w:pPr>
        <w:outlineLvl w:val="0"/>
        <w:rPr>
          <w:sz w:val="24"/>
          <w:szCs w:val="24"/>
        </w:rPr>
      </w:pPr>
    </w:p>
    <w:p w:rsidR="00923B95" w:rsidRDefault="00923B95" w:rsidP="00923B95">
      <w:pPr>
        <w:outlineLvl w:val="0"/>
        <w:rPr>
          <w:sz w:val="24"/>
          <w:szCs w:val="24"/>
        </w:rPr>
      </w:pPr>
    </w:p>
    <w:p w:rsidR="00662C71" w:rsidRDefault="002926FA" w:rsidP="00923B95">
      <w:pPr>
        <w:outlineLvl w:val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860162" cy="698500"/>
            <wp:effectExtent l="19050" t="0" r="0" b="0"/>
            <wp:docPr id="1" name="Billede 0" descr="logo_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62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D8B">
        <w:rPr>
          <w:sz w:val="24"/>
          <w:szCs w:val="24"/>
        </w:rPr>
        <w:t>Årsberetning</w:t>
      </w:r>
      <w:r w:rsidR="00486718">
        <w:rPr>
          <w:sz w:val="24"/>
          <w:szCs w:val="24"/>
        </w:rPr>
        <w:t xml:space="preserve"> 2014</w:t>
      </w:r>
    </w:p>
    <w:p w:rsidR="000925D1" w:rsidRDefault="00486718" w:rsidP="00486718">
      <w:pPr>
        <w:rPr>
          <w:sz w:val="24"/>
          <w:szCs w:val="24"/>
        </w:rPr>
      </w:pPr>
      <w:r>
        <w:rPr>
          <w:sz w:val="24"/>
          <w:szCs w:val="24"/>
        </w:rPr>
        <w:t>Året har været helt og aldeles præget af reetablering af foreningen og</w:t>
      </w:r>
      <w:r w:rsidR="0046030A">
        <w:rPr>
          <w:sz w:val="24"/>
          <w:szCs w:val="24"/>
        </w:rPr>
        <w:t xml:space="preserve"> restaurering og indretning af K</w:t>
      </w:r>
      <w:r w:rsidR="000925D1">
        <w:rPr>
          <w:sz w:val="24"/>
          <w:szCs w:val="24"/>
        </w:rPr>
        <w:t>ældergalleriet.</w:t>
      </w:r>
    </w:p>
    <w:p w:rsidR="000925D1" w:rsidRDefault="000925D1" w:rsidP="00486718">
      <w:pPr>
        <w:rPr>
          <w:sz w:val="24"/>
          <w:szCs w:val="24"/>
        </w:rPr>
      </w:pPr>
      <w:r>
        <w:rPr>
          <w:sz w:val="24"/>
          <w:szCs w:val="24"/>
        </w:rPr>
        <w:t xml:space="preserve">Foreningen er nu en ”almindelig” kunstforening. </w:t>
      </w:r>
      <w:proofErr w:type="spellStart"/>
      <w:r>
        <w:rPr>
          <w:sz w:val="24"/>
          <w:szCs w:val="24"/>
        </w:rPr>
        <w:t>D.v.s</w:t>
      </w:r>
      <w:proofErr w:type="spellEnd"/>
      <w:r>
        <w:rPr>
          <w:sz w:val="24"/>
          <w:szCs w:val="24"/>
        </w:rPr>
        <w:t xml:space="preserve">. alle kan optages som medlemmer. </w:t>
      </w:r>
      <w:r w:rsidR="00923B95">
        <w:rPr>
          <w:sz w:val="24"/>
          <w:szCs w:val="24"/>
        </w:rPr>
        <w:br/>
      </w:r>
      <w:r>
        <w:rPr>
          <w:sz w:val="24"/>
          <w:szCs w:val="24"/>
        </w:rPr>
        <w:t>Det giver helt nye muligheder for foreningen, der allerede har dobbelt så mange medlemmer som før. (Tidligere var medlemskab forbeholdt udøvende kunstnere og kunsthåndværkere fra Torup)</w:t>
      </w:r>
      <w:r w:rsidR="00D32C39">
        <w:rPr>
          <w:sz w:val="24"/>
          <w:szCs w:val="24"/>
        </w:rPr>
        <w:t>.</w:t>
      </w:r>
    </w:p>
    <w:p w:rsidR="000925D1" w:rsidRDefault="000925D1" w:rsidP="00486718">
      <w:pPr>
        <w:rPr>
          <w:sz w:val="24"/>
          <w:szCs w:val="24"/>
        </w:rPr>
      </w:pPr>
      <w:r>
        <w:rPr>
          <w:sz w:val="24"/>
          <w:szCs w:val="24"/>
        </w:rPr>
        <w:t xml:space="preserve">Kældergalleriet </w:t>
      </w:r>
      <w:r w:rsidR="002926FA">
        <w:rPr>
          <w:sz w:val="24"/>
          <w:szCs w:val="24"/>
        </w:rPr>
        <w:t xml:space="preserve">er nu er på 80 </w:t>
      </w:r>
      <w:r w:rsidR="00486718">
        <w:rPr>
          <w:sz w:val="24"/>
          <w:szCs w:val="24"/>
        </w:rPr>
        <w:t>m2</w:t>
      </w:r>
      <w:r w:rsidR="002926FA">
        <w:rPr>
          <w:sz w:val="24"/>
          <w:szCs w:val="24"/>
        </w:rPr>
        <w:t xml:space="preserve"> (næsten dobbelt størrelse </w:t>
      </w:r>
      <w:proofErr w:type="spellStart"/>
      <w:r>
        <w:rPr>
          <w:sz w:val="24"/>
          <w:szCs w:val="24"/>
        </w:rPr>
        <w:t>i.f.t</w:t>
      </w:r>
      <w:proofErr w:type="spellEnd"/>
      <w:r>
        <w:rPr>
          <w:sz w:val="24"/>
          <w:szCs w:val="24"/>
        </w:rPr>
        <w:t>. tidliger</w:t>
      </w:r>
      <w:r w:rsidR="00D32C3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2926FA">
        <w:rPr>
          <w:sz w:val="24"/>
          <w:szCs w:val="24"/>
        </w:rPr>
        <w:t>+ lager/køkken, handicapadgang og toilet)</w:t>
      </w:r>
      <w:r w:rsidR="00486718">
        <w:rPr>
          <w:sz w:val="24"/>
          <w:szCs w:val="24"/>
        </w:rPr>
        <w:t xml:space="preserve">. </w:t>
      </w:r>
      <w:r w:rsidR="002926FA">
        <w:rPr>
          <w:sz w:val="24"/>
          <w:szCs w:val="24"/>
        </w:rPr>
        <w:t xml:space="preserve"> Brugsens bestyrelse har påtaget sig det overordnede ansvar i</w:t>
      </w:r>
      <w:r w:rsidR="00D32C39">
        <w:rPr>
          <w:sz w:val="24"/>
          <w:szCs w:val="24"/>
        </w:rPr>
        <w:t xml:space="preserve"> ombygningsfasen (siden 2012). </w:t>
      </w:r>
      <w:r w:rsidR="00486718">
        <w:rPr>
          <w:sz w:val="24"/>
          <w:szCs w:val="24"/>
        </w:rPr>
        <w:t>Mange frivillige</w:t>
      </w:r>
      <w:r w:rsidR="002926FA">
        <w:rPr>
          <w:sz w:val="24"/>
          <w:szCs w:val="24"/>
        </w:rPr>
        <w:t xml:space="preserve">, </w:t>
      </w:r>
      <w:r>
        <w:rPr>
          <w:sz w:val="24"/>
          <w:szCs w:val="24"/>
        </w:rPr>
        <w:t>bl.a.</w:t>
      </w:r>
      <w:r w:rsidR="002926FA">
        <w:rPr>
          <w:sz w:val="24"/>
          <w:szCs w:val="24"/>
        </w:rPr>
        <w:t xml:space="preserve"> fra Kunst i Torup,</w:t>
      </w:r>
      <w:r w:rsidR="00486718">
        <w:rPr>
          <w:sz w:val="24"/>
          <w:szCs w:val="24"/>
        </w:rPr>
        <w:t xml:space="preserve"> har været involveret</w:t>
      </w:r>
      <w:r w:rsidR="002926FA">
        <w:rPr>
          <w:sz w:val="24"/>
          <w:szCs w:val="24"/>
        </w:rPr>
        <w:t xml:space="preserve">. </w:t>
      </w:r>
      <w:r w:rsidR="00D32C39">
        <w:rPr>
          <w:sz w:val="24"/>
          <w:szCs w:val="24"/>
        </w:rPr>
        <w:t xml:space="preserve"> </w:t>
      </w:r>
      <w:r w:rsidR="002926FA">
        <w:rPr>
          <w:sz w:val="24"/>
          <w:szCs w:val="24"/>
        </w:rPr>
        <w:t>Også</w:t>
      </w:r>
      <w:r w:rsidR="00486718">
        <w:rPr>
          <w:sz w:val="24"/>
          <w:szCs w:val="24"/>
        </w:rPr>
        <w:t xml:space="preserve"> takket være professionelle håndværkere til el, vvs og maling, fremstår lokalerne nu meget smukke og brugbare, hvilket også viste sig ved den lige overståede indvielse.</w:t>
      </w:r>
      <w:r w:rsidR="002926FA">
        <w:rPr>
          <w:sz w:val="24"/>
          <w:szCs w:val="24"/>
        </w:rPr>
        <w:t xml:space="preserve"> </w:t>
      </w:r>
    </w:p>
    <w:p w:rsidR="00486718" w:rsidRDefault="00923B95" w:rsidP="00486718">
      <w:pPr>
        <w:rPr>
          <w:sz w:val="24"/>
          <w:szCs w:val="24"/>
        </w:rPr>
      </w:pPr>
      <w:r>
        <w:rPr>
          <w:sz w:val="24"/>
          <w:szCs w:val="24"/>
        </w:rPr>
        <w:t>Ved</w:t>
      </w:r>
      <w:r w:rsidR="002926FA">
        <w:rPr>
          <w:sz w:val="24"/>
          <w:szCs w:val="24"/>
        </w:rPr>
        <w:t xml:space="preserve"> (</w:t>
      </w:r>
      <w:proofErr w:type="spellStart"/>
      <w:r w:rsidR="002926FA">
        <w:rPr>
          <w:sz w:val="24"/>
          <w:szCs w:val="24"/>
        </w:rPr>
        <w:t>gen</w:t>
      </w:r>
      <w:r w:rsidR="000925D1">
        <w:rPr>
          <w:sz w:val="24"/>
          <w:szCs w:val="24"/>
        </w:rPr>
        <w:t>-</w:t>
      </w:r>
      <w:proofErr w:type="spellEnd"/>
      <w:r w:rsidR="002926FA">
        <w:rPr>
          <w:sz w:val="24"/>
          <w:szCs w:val="24"/>
        </w:rPr>
        <w:t xml:space="preserve">)indvielsen af Kældergalleriet lørdag d. 7. marts overtog Kunst i Torup igen ansvaret for Kældergalleriet. </w:t>
      </w:r>
    </w:p>
    <w:p w:rsidR="00F802F0" w:rsidRDefault="00F802F0" w:rsidP="00486718">
      <w:pPr>
        <w:rPr>
          <w:sz w:val="24"/>
          <w:szCs w:val="24"/>
        </w:rPr>
      </w:pPr>
      <w:r>
        <w:rPr>
          <w:sz w:val="24"/>
          <w:szCs w:val="24"/>
        </w:rPr>
        <w:t xml:space="preserve">Ellers har bestyrelsens arbejde bestået i at få de praktiske ting til at fungere ved at få fordelt arbejdsopgaverne, revidere vedtægterne, få tilrettet hjemmeside og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oprette medlemsliste, aftale pris for udstillerne, indkøbe inventar, tilrettelægge og trykke brochure m.v.</w:t>
      </w:r>
    </w:p>
    <w:p w:rsidR="00F802F0" w:rsidRDefault="00F802F0" w:rsidP="00486718">
      <w:pPr>
        <w:rPr>
          <w:sz w:val="24"/>
          <w:szCs w:val="24"/>
        </w:rPr>
      </w:pPr>
      <w:r>
        <w:rPr>
          <w:sz w:val="24"/>
          <w:szCs w:val="24"/>
        </w:rPr>
        <w:t xml:space="preserve">Der har dog også været enkelte tiltag udadtil, nemlig samarbejdet med Torup </w:t>
      </w:r>
      <w:proofErr w:type="spellStart"/>
      <w:r>
        <w:rPr>
          <w:sz w:val="24"/>
          <w:szCs w:val="24"/>
        </w:rPr>
        <w:t>Bogby</w:t>
      </w:r>
      <w:proofErr w:type="spellEnd"/>
      <w:r>
        <w:rPr>
          <w:sz w:val="24"/>
          <w:szCs w:val="24"/>
        </w:rPr>
        <w:t xml:space="preserve"> om Artists Book, en udstilling på Stationen, hvor Birgitta </w:t>
      </w:r>
      <w:r w:rsidR="0046030A">
        <w:rPr>
          <w:sz w:val="24"/>
          <w:szCs w:val="24"/>
        </w:rPr>
        <w:t xml:space="preserve">Steen </w:t>
      </w:r>
      <w:r>
        <w:rPr>
          <w:sz w:val="24"/>
          <w:szCs w:val="24"/>
        </w:rPr>
        <w:t>deltog, samt en stand på julemarkedet i Forsamlingshuset, hvor en del</w:t>
      </w:r>
      <w:r w:rsidR="0046030A">
        <w:rPr>
          <w:sz w:val="24"/>
          <w:szCs w:val="24"/>
        </w:rPr>
        <w:t xml:space="preserve"> af foreningens</w:t>
      </w:r>
      <w:bookmarkStart w:id="0" w:name="_GoBack"/>
      <w:bookmarkEnd w:id="0"/>
      <w:r>
        <w:rPr>
          <w:sz w:val="24"/>
          <w:szCs w:val="24"/>
        </w:rPr>
        <w:t xml:space="preserve"> brochurer blev uddelt.</w:t>
      </w:r>
    </w:p>
    <w:p w:rsidR="00F802F0" w:rsidRDefault="00F802F0" w:rsidP="00486718">
      <w:pPr>
        <w:rPr>
          <w:sz w:val="24"/>
          <w:szCs w:val="24"/>
        </w:rPr>
      </w:pPr>
      <w:r>
        <w:rPr>
          <w:sz w:val="24"/>
          <w:szCs w:val="24"/>
        </w:rPr>
        <w:t>Endelig oprandt den store dag lørdag d. 7. marts, hvor vi kunne genåbne Kældergalleriet. Det blev en festdag med omkring 100 besøgende</w:t>
      </w:r>
      <w:r w:rsidR="0046030A">
        <w:rPr>
          <w:sz w:val="24"/>
          <w:szCs w:val="24"/>
        </w:rPr>
        <w:t>. M</w:t>
      </w:r>
      <w:r w:rsidR="00756C5F">
        <w:rPr>
          <w:sz w:val="24"/>
          <w:szCs w:val="24"/>
        </w:rPr>
        <w:t>ed taler af</w:t>
      </w:r>
      <w:r>
        <w:rPr>
          <w:sz w:val="24"/>
          <w:szCs w:val="24"/>
        </w:rPr>
        <w:t xml:space="preserve"> </w:t>
      </w:r>
      <w:r w:rsidR="002926FA">
        <w:rPr>
          <w:sz w:val="24"/>
          <w:szCs w:val="24"/>
        </w:rPr>
        <w:t>kasserer</w:t>
      </w:r>
      <w:r>
        <w:rPr>
          <w:sz w:val="24"/>
          <w:szCs w:val="24"/>
        </w:rPr>
        <w:t xml:space="preserve"> Jytte Strøm</w:t>
      </w:r>
      <w:r w:rsidR="0046030A">
        <w:rPr>
          <w:sz w:val="24"/>
          <w:szCs w:val="24"/>
        </w:rPr>
        <w:t>,</w:t>
      </w:r>
      <w:r>
        <w:rPr>
          <w:sz w:val="24"/>
          <w:szCs w:val="24"/>
        </w:rPr>
        <w:t xml:space="preserve"> et medlem af Brugsens bestyrelse </w:t>
      </w:r>
      <w:r w:rsidR="0046030A">
        <w:rPr>
          <w:sz w:val="24"/>
          <w:szCs w:val="24"/>
        </w:rPr>
        <w:t>Liljan Smitt, som havde koordineret byggeriet</w:t>
      </w:r>
      <w:r w:rsidR="002926FA">
        <w:rPr>
          <w:sz w:val="24"/>
          <w:szCs w:val="24"/>
        </w:rPr>
        <w:t>,</w:t>
      </w:r>
      <w:r w:rsidR="0046030A">
        <w:rPr>
          <w:sz w:val="24"/>
          <w:szCs w:val="24"/>
        </w:rPr>
        <w:t xml:space="preserve"> samt formanden for det lokale LAG, Peter Plant. </w:t>
      </w:r>
      <w:r w:rsidR="002926FA">
        <w:rPr>
          <w:sz w:val="24"/>
          <w:szCs w:val="24"/>
        </w:rPr>
        <w:t xml:space="preserve">  </w:t>
      </w:r>
      <w:r w:rsidR="0046030A">
        <w:rPr>
          <w:sz w:val="24"/>
          <w:szCs w:val="24"/>
        </w:rPr>
        <w:t>Birgitta Steen og Jacob Agger havde lavet en smuk og festlig udstilling med egne værker ”Objekt og Collage”. En dag som lovede g</w:t>
      </w:r>
      <w:r w:rsidR="002926FA">
        <w:rPr>
          <w:sz w:val="24"/>
          <w:szCs w:val="24"/>
        </w:rPr>
        <w:t>odt for Kældergalleriet fremtid!</w:t>
      </w:r>
    </w:p>
    <w:p w:rsidR="002926FA" w:rsidRPr="002926FA" w:rsidRDefault="002926FA" w:rsidP="00486718">
      <w:pPr>
        <w:rPr>
          <w:i/>
          <w:sz w:val="24"/>
          <w:szCs w:val="24"/>
        </w:rPr>
      </w:pPr>
      <w:r w:rsidRPr="002926FA">
        <w:rPr>
          <w:i/>
          <w:sz w:val="24"/>
          <w:szCs w:val="24"/>
        </w:rPr>
        <w:t>Bestyrelsen</w:t>
      </w:r>
      <w:r>
        <w:rPr>
          <w:i/>
          <w:sz w:val="24"/>
          <w:szCs w:val="24"/>
        </w:rPr>
        <w:br/>
      </w:r>
      <w:r w:rsidRPr="002926FA">
        <w:rPr>
          <w:i/>
          <w:sz w:val="24"/>
          <w:szCs w:val="24"/>
        </w:rPr>
        <w:t xml:space="preserve">Birgitta Steen, Inge Hviid, Jakob Agger, Jytte Strøm (kasserer), Mette Philipsen. </w:t>
      </w:r>
      <w:r>
        <w:rPr>
          <w:i/>
          <w:sz w:val="24"/>
          <w:szCs w:val="24"/>
        </w:rPr>
        <w:br/>
      </w:r>
      <w:r w:rsidRPr="002926FA">
        <w:rPr>
          <w:i/>
          <w:sz w:val="24"/>
          <w:szCs w:val="24"/>
        </w:rPr>
        <w:t xml:space="preserve">Formand Kit </w:t>
      </w:r>
      <w:proofErr w:type="spellStart"/>
      <w:r w:rsidRPr="002926FA">
        <w:rPr>
          <w:i/>
          <w:sz w:val="24"/>
          <w:szCs w:val="24"/>
        </w:rPr>
        <w:t>Feilberg</w:t>
      </w:r>
      <w:proofErr w:type="spellEnd"/>
      <w:r w:rsidRPr="002926FA">
        <w:rPr>
          <w:i/>
          <w:sz w:val="24"/>
          <w:szCs w:val="24"/>
        </w:rPr>
        <w:t xml:space="preserve"> holder pt</w:t>
      </w:r>
      <w:r>
        <w:rPr>
          <w:i/>
          <w:sz w:val="24"/>
          <w:szCs w:val="24"/>
        </w:rPr>
        <w:t>. orlov fra bestyrelsesarbejdet i et halvt års tid.</w:t>
      </w:r>
    </w:p>
    <w:p w:rsidR="00486718" w:rsidRPr="002926FA" w:rsidRDefault="00486718" w:rsidP="00486718">
      <w:pPr>
        <w:rPr>
          <w:i/>
          <w:sz w:val="24"/>
          <w:szCs w:val="24"/>
        </w:rPr>
      </w:pPr>
      <w:r w:rsidRPr="002926FA">
        <w:rPr>
          <w:i/>
          <w:sz w:val="24"/>
          <w:szCs w:val="24"/>
        </w:rPr>
        <w:t xml:space="preserve">  </w:t>
      </w:r>
    </w:p>
    <w:sectPr w:rsidR="00486718" w:rsidRPr="002926FA" w:rsidSect="00623D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722D8B"/>
    <w:rsid w:val="000925D1"/>
    <w:rsid w:val="002926FA"/>
    <w:rsid w:val="0046030A"/>
    <w:rsid w:val="00486718"/>
    <w:rsid w:val="00623D02"/>
    <w:rsid w:val="00662C71"/>
    <w:rsid w:val="00722D8B"/>
    <w:rsid w:val="00756C5F"/>
    <w:rsid w:val="00923B95"/>
    <w:rsid w:val="00C331F3"/>
    <w:rsid w:val="00C34CD8"/>
    <w:rsid w:val="00D32C39"/>
    <w:rsid w:val="00F66A55"/>
    <w:rsid w:val="00F8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26FA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2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2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Henrik</cp:lastModifiedBy>
  <cp:revision>8</cp:revision>
  <cp:lastPrinted>2015-03-25T22:21:00Z</cp:lastPrinted>
  <dcterms:created xsi:type="dcterms:W3CDTF">2015-03-12T19:02:00Z</dcterms:created>
  <dcterms:modified xsi:type="dcterms:W3CDTF">2015-03-25T22:22:00Z</dcterms:modified>
</cp:coreProperties>
</file>